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4B" w:rsidRPr="00906051" w:rsidRDefault="007D5F63" w:rsidP="00906051">
      <w:pPr>
        <w:pStyle w:val="Grundschrift"/>
        <w:rPr>
          <w:sz w:val="32"/>
        </w:rPr>
      </w:pPr>
      <w:r>
        <w:rPr>
          <w:sz w:val="32"/>
        </w:rPr>
        <w:t><![CDATA[Directives d'évaluation des prestations]]></w:t>
      </w:r>
      <w:bookmarkEnd w:id="0"/>
    </w:p>
    <w:p w:rsidR="00EA654B" w:rsidRDefault="00EA654B" w:rsidP="00906051">
      <w:pPr>
        <w:pStyle w:val="Grundschrift"/>
      </w:pPr>
    </w:p>
    <w:p w:rsidR="00906051" w:rsidRDefault="00906051" w:rsidP="00906051">
      <w:pPr>
        <w:pStyle w:val="Grundschrift"/>
        <w:rPr>
          <w:sz w:val="24"/>
        </w:rPr>
      </w:pPr>
    </w:p>
    <w:p w:rsidR="00906051" w:rsidRDefault="00047335" w:rsidP="00047335">
      <w:pPr>
        <w:pStyle w:val="Grundschrift"/>
        <w:tabs>
          <w:tab w:val="clear" w:pos="1200"/>
          <w:tab w:val="clear" w:pos="2268"/>
          <w:tab w:val="left" w:pos="2552"/>
        </w:tabs>
        <w:ind w:left="2552" w:hanging="2552"/>
        <w:rPr>
          <w:sz w:val="24"/>
        </w:rPr>
      </w:pPr>
      <w:r>
        <w:rPr>
          <w:sz w:val="24"/>
        </w:rPr>
        <w:t><![CDATA[Numéro de module]]></w:t>
      </w:r>
      <w:bookmarkEnd w:id="1"/>
      <w:r w:rsidR="00906051">
        <w:tab/>
      </w:r>
      <w:r w:rsidR="00342333">
        <w:rPr>
          <w:sz w:val="24"/>
        </w:rPr>
        <w:t><![CDATA[335]]></w:t>
      </w:r>
      <w:bookmarkEnd w:id="2"/>
      <w:proofErr w:type="spellEnd"/>
    </w:p>
    <w:p w:rsidR="002B0B30" w:rsidRDefault="00047335" w:rsidP="00047335">
      <w:pPr>
        <w:pStyle w:val="Grundschrift"/>
        <w:tabs>
          <w:tab w:val="clear" w:pos="1200"/>
          <w:tab w:val="clear" w:pos="2268"/>
          <w:tab w:val="left" w:pos="2552"/>
        </w:tabs>
        <w:ind w:left="2552" w:hanging="2552"/>
        <w:rPr>
          <w:sz w:val="24"/>
        </w:rPr>
      </w:pPr>
      <w:r>
        <w:rPr>
          <w:sz w:val="24"/>
        </w:rPr>
        <w:t><![CDATA[Titre du module]]></w:t>
      </w:r>
      <w:bookmarkEnd w:id="3"/>
      <w:r w:rsidR="00342333">
        <w:rPr>
          <w:sz w:val="24"/>
        </w:rPr>
        <w:tab/>
      </w:r>
      <w:r w:rsidR="00342333">
        <w:rPr>
          <w:sz w:val="24"/>
        </w:rPr>
        <w:t><![CDATA[Réaliser une application pour mobile.]]></w:t>
      </w:r>
      <w:bookmarkEnd w:id="4"/>
      <w:proofErr w:type="spellEnd"/>
    </w:p>
    <w:p w:rsidR="00906051" w:rsidRPr="003C4C7A" w:rsidRDefault="00290DE5" w:rsidP="00047335">
      <w:pPr>
        <w:pStyle w:val="Grundschrift"/>
        <w:tabs>
          <w:tab w:val="clear" w:pos="1200"/>
          <w:tab w:val="clear" w:pos="2268"/>
          <w:tab w:val="left" w:pos="2552"/>
        </w:tabs>
        <w:ind w:left="2552" w:hanging="2552"/>
        <w:rPr>
          <w:b w:val="0"/>
          <w:sz w:val="24"/>
          <w:lang w:val="en-US"/>
        </w:rPr>
      </w:pPr>
      <w:r w:rsidRPr="003C4C7A">
        <w:rPr>
          <w:sz w:val="24"/>
          <w:lang w:val="en-US"/>
        </w:rPr>
        <w:t><![CDATA[Titre]]></w:t>
      </w:r>
      <w:bookmarkEnd w:id="5"/>
      <w:r w:rsidR="00047335" w:rsidRPr="003C4C7A">
        <w:rPr>
          <w:sz w:val="24"/>
          <w:lang w:val="en-US"/>
        </w:rPr>
        <w:tab/>
      </w:r>
      <w:r w:rsidR="00550DC2" w:rsidRPr="003C4C7A">
        <w:rPr>
          <w:sz w:val="24"/>
          <w:lang w:val="en-US"/>
        </w:rPr>
        <w:t><![CDATA[DEP Module 335-2 - 1 Elément - Traitement d'un projet]]></w:t>
      </w:r>
      <w:bookmarkEnd w:id="6"/>
      <w:proofErr w:type="spellEnd"/>
    </w:p>
    <w:p w:rsidR="00906051" w:rsidRDefault="00906051" w:rsidP="001A02E5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rPr>
          <w:b w:val="0"/>
          <w:sz w:val="24"/>
          <w:lang w:val="en-US"/>
        </w:rPr>
      </w:pPr>
    </w:p>
    <w:p w:rsidR="00500FAD" w:rsidRDefault="00500FAD" w:rsidP="001A02E5">
      <w:pPr>
        <w:pStyle w:val="Grundschrift"/>
        <w:pBdr>
          <w:bottom w:val="single" w:sz="6" w:space="1" w:color="auto"/>
        </w:pBdr>
        <w:tabs>
          <w:tab w:val="clear" w:pos="2268"/>
          <w:tab w:val="left" w:pos="2552"/>
        </w:tabs>
        <w:rPr>
          <w:b w:val="0"/>
          <w:sz w:val="24"/>
          <w:lang w:val="en-US"/>
        </w:rPr>
      </w:pPr>
    </w:p>
    <w:p w:rsidR="00500FAD" w:rsidRPr="00102624" w:rsidRDefault="00643D1F" w:rsidP="001A02E5">
      <w:pPr>
        <w:pStyle w:val="Grundschrift"/>
        <w:pBdr>
          <w:bottom w:val="single" w:sz="6" w:space="1" w:color="auto"/>
        </w:pBdr>
        <w:tabs>
          <w:tab w:val="clear" w:pos="2268"/>
          <w:tab w:val="left" w:pos="2552"/>
        </w:tabs>
        <w:rPr>
          <w:b w:val="0"/>
          <w:sz w:val="24"/>
        </w:rPr>
      </w:pPr>
      <w:r w:rsidRPr="00102624">
        <w:rPr>
          <w:b w:val="0"/>
          <w:sz w:val="24"/>
        </w:rPr>
        <w:t/>
      </w:r>
      <w:bookmarkEnd w:id="7"/>
      <w:r w:rsidR="00500FAD" w:rsidRPr="00102624">
        <w:rPr>
          <w:b w:val="0"/>
          <w:sz w:val="24"/>
        </w:rPr>
        <w:tab/>
      </w:r>
      <w:r w:rsidR="00500FAD" w:rsidRPr="00102624">
        <w:rPr>
          <w:b w:val="0"/>
          <w:sz w:val="24"/>
        </w:rPr>
        <w:t/>
      </w:r>
      <w:bookmarkEnd w:id="8"/>
    </w:p>
    <w:p w:rsidR="00500FAD" w:rsidRPr="00500FAD" w:rsidRDefault="00643D1F" w:rsidP="008F363D">
      <w:pPr>
        <w:pStyle w:val="Grundschrift"/>
        <w:pBdr>
          <w:bottom w:val="single" w:sz="6" w:space="1" w:color="auto"/>
        </w:pBdr>
        <w:tabs>
          <w:tab w:val="clear" w:pos="1200"/>
          <w:tab w:val="clear" w:pos="2268"/>
          <w:tab w:val="left" w:pos="2552"/>
        </w:tabs>
        <w:ind w:left="2552" w:hanging="2552"/>
        <w:rPr>
          <w:b w:val="0"/>
          <w:sz w:val="24"/>
        </w:rPr>
      </w:pPr>
      <w:r>
        <w:rPr>
          <w:b w:val="0"/>
          <w:sz w:val="24"/>
        </w:rPr>
        <w:t><![CDATA[Aperçu]]></w:t>
      </w:r>
      <w:bookmarkEnd w:id="9"/>
      <w:bookmarkEnd w:id="10"/>
      <w:r w:rsidR="00500FAD" w:rsidRPr="00500FAD">
        <w:rPr>
          <w:b w:val="0"/>
          <w:sz w:val="24"/>
        </w:rPr>
        <w:tab/>
      </w:r>
      <w:r w:rsidR="00500FAD" w:rsidRPr="00500FAD">
        <w:rPr>
          <w:b w:val="0"/>
          <w:sz w:val="24"/>
        </w:rPr>
        <w:t><![CDATA[Projeter, réaliser et tester une petite application pour appareils mobiles en travail individuel sous forme de projet.]]></w:t>
      </w:r>
      <w:bookmarkEnd w:id="11"/>
      <w:proofErr w:type="spellEnd"/>
    </w:p>
    <w:p w:rsidR="00500FAD" w:rsidRPr="00500FAD" w:rsidRDefault="00500FAD" w:rsidP="001A02E5">
      <w:pPr>
        <w:pStyle w:val="Grundschrift"/>
        <w:pBdr>
          <w:bottom w:val="single" w:sz="6" w:space="1" w:color="auto"/>
        </w:pBdr>
        <w:tabs>
          <w:tab w:val="clear" w:pos="2268"/>
          <w:tab w:val="left" w:pos="2552"/>
        </w:tabs>
        <w:rPr>
          <w:b w:val="0"/>
          <w:sz w:val="24"/>
        </w:rPr>
      </w:pPr>
    </w:p>
    <w:p w:rsidR="00500FAD" w:rsidRPr="00500FAD" w:rsidRDefault="00500FAD" w:rsidP="001A02E5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rPr>
          <w:b w:val="0"/>
          <w:sz w:val="24"/>
        </w:rPr>
      </w:pPr>
    </w:p>
    <w:p w:rsidR="002B0B30" w:rsidRDefault="00075A28" w:rsidP="00075A28">
      <w:pPr>
        <w:pStyle w:val="Grundschrift"/>
        <w:tabs>
          <w:tab w:val="clear" w:pos="1200"/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Nombre d'éléments]]></w:t>
      </w:r>
      <w:bookmarkEnd w:id="13"/>
      <w:r w:rsidR="002B0B30">
        <w:rPr>
          <w:b w:val="0"/>
          <w:sz w:val="22"/>
          <w:szCs w:val="22"/>
        </w:rPr>
        <w:tab/>
      </w:r>
      <w:r w:rsidR="009C2852">
        <w:rPr>
          <w:b w:val="0"/>
          <w:sz w:val="22"/>
          <w:szCs w:val="22"/>
        </w:rPr>
        <w:t><![CDATA[1]]></w:t>
      </w:r>
      <w:bookmarkEnd w:id="14"/>
      <w:proofErr w:type="spellEnd"/>
    </w:p>
    <w:p w:rsidR="002B0B30" w:rsidRPr="002B0B30" w:rsidRDefault="00075A28" w:rsidP="00075A28">
      <w:pPr>
        <w:pStyle w:val="Grundschrift"/>
        <w:tabs>
          <w:tab w:val="clear" w:pos="1200"/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Numéro de l'élément]]></w:t>
      </w:r>
      <w:bookmarkEnd w:id="15"/>
      <w:r w:rsidR="002B0B30" w:rsidRPr="002B0B30">
        <w:rPr>
          <w:b w:val="0"/>
          <w:sz w:val="22"/>
          <w:szCs w:val="22"/>
        </w:rPr>
        <w:tab/>
      </w:r>
      <w:r w:rsidR="002B19DE">
        <w:rPr>
          <w:b w:val="0"/>
          <w:sz w:val="22"/>
          <w:szCs w:val="22"/>
        </w:rPr>
        <w:t><![CDATA[1]]></w:t>
      </w:r>
      <w:bookmarkEnd w:id="16"/>
      <w:proofErr w:type="spellEnd"/>
    </w:p>
    <w:p w:rsidR="00906051" w:rsidRPr="00906051" w:rsidRDefault="00906051" w:rsidP="001A02E5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rPr>
          <w:b w:val="0"/>
          <w:sz w:val="22"/>
          <w:szCs w:val="22"/>
        </w:rPr>
      </w:pPr>
    </w:p>
    <w:p w:rsidR="00906051" w:rsidRPr="002B0B30" w:rsidRDefault="00075A28" w:rsidP="00075A28">
      <w:pPr>
        <w:pStyle w:val="Grundschrift"/>
        <w:tabs>
          <w:tab w:val="clear" w:pos="1200"/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Description]]></w:t>
      </w:r>
      <w:bookmarkEnd w:id="17"/>
      <w:r w:rsidR="002B0B30">
        <w:rPr>
          <w:b w:val="0"/>
          <w:sz w:val="22"/>
          <w:szCs w:val="22"/>
        </w:rPr>
        <w:tab/>
      </w:r>
      <w:r w:rsidR="002B19DE">
        <w:rPr>
          <w:b w:val="0"/>
          <w:sz w:val="22"/>
          <w:szCs w:val="22"/>
        </w:rPr>
        <w:t>
<![CDATA[L'objectif est de projeter, réaliser et tester une petite application pour appareils mobiles.]]>          <w:br/>
          <w:br/>
<![CDATA[Les éléments suivants doivent être disponibles dans l'application:]]>          <w:br/>
<![CDATA[- un formulaire de saisie]]>          <w:br/>
<![CDATA[- persistance des données/règlages (online ou offline)]]>          <w:br/>
<![CDATA[- plus d'un écran]]>          <w:br/>
<![CDATA[- l'utilisation d'au moins un capteur/élément de saisie tels que caméra, GPS, prise de sons, capteur d'accélération, gyroscope, ...]]>          <w:br/>
<![CDATA[- l'utilisation d'au moins une fonctionnalité réseau (authentification, service web, analyses,...)]]>          <w:br/>
<![CDATA[- adaptation à diverses grandeurs d'écran]]>          <w:br/>
          <w:br/>
<![CDATA[Le choix de projets peut être donné par l'enseignant ou proposé par la personne en formation. Les projets possibles pourraient être par exemple: évaluation d'un événement, chat, application météo, gestion des notes scolaires, portefeuille des actions, ...]]>          <w:br/>
          <w:br/>
<![CDATA[Avant de débuter, les exigences claires sur l'application seront remises à la personne en formation.]]>          <w:br/>
          <w:br/>
<![CDATA[Les personnes en formation élaborent durant es cours et à domicile les artefacts suivants, qui seront fournis en temps voulu:]]>          <w:br/>
<![CDATA[- un concept avec les points suivants:]]>          <w:br/>
<![CDATA[ - un script avec navigation, y compris les réflexions et justifications]]>          <w:br/>
<![CDATA[ - remarques sur le design, l'usage ainsi que la structure pour diverses grandeurs d'écran]]>          <w:br/>
<![CDATA[ - si la plateforme cible n'est pas donnée: données sur la plateforme cible (système d'exploitation, version, ...)]]>          <w:br/>
          <w:br/>
<![CDATA[- une documentation système avec les points suivants:]]>          <w:br/>
<![CDATA[ - bref mode d'emploi pour les utilisateurs]]>          <w:br/>
<![CDATA[ - description et justification du choix de la solution de persistance]]>          <w:br/>
<![CDATA[ - description de l'utilisation du capteur]]>          <w:br/>
<![CDATA[ - description de la fonctionnalité réseau utilisée]]>          <w:br/>
          <w:br/>
<![CDATA[- une documentation de test avec des choix de cas de tests et procès-verbal de tests ou description des tests automatiques.]]>          <w:br/>
          <w:br/>
<![CDATA[- le code source complet, tous les fichiers d'aide et versions installables de l'application implémentée.]]>        </w:t>
      </w:r>
      <w:bookmarkEnd w:id="18"/>
      <w:proofErr w:type="spellEnd"/>
    </w:p>
    <w:p w:rsidR="00906051" w:rsidRPr="00B77344" w:rsidRDefault="00906051" w:rsidP="00613F28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</w:p>
    <w:p w:rsidR="00B77344" w:rsidRDefault="00862668" w:rsidP="00B77344">
      <w:pPr>
        <w:pStyle w:val="Grundschrift"/>
        <w:tabs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Objectifs opérationnels]]></w:t>
      </w:r>
      <w:bookmarkEnd w:id="19"/>
    </w:p>
    <w:p w:rsidR="00477D15" w:rsidRPr="00477D15" w:rsidRDefault="00477D15" w:rsidP="00474DC7">
      <w:pPr>
        <w:pStyle w:val="Grundschrift"/>
        <w:tabs>
          <w:tab w:val="clear" w:pos="1200"/>
          <w:tab w:val="clear" w:pos="2268"/>
          <w:tab w:val="left" w:pos="567"/>
        </w:tabs>
        <w:spacing w:line="240" w:lineRule="auto"/>
        <w:ind w:left="567" w:hanging="567"/>
        <w:rPr>
          <w:b w:val="0"/>
          <w:sz w:val="22"/>
          <w:szCs w:val="22"/>
        </w:rPr>
      </w:pPr>
      <w:r w:rsidRPr="00477D15">
        <w:rPr>
          <w:b w:val="0"/>
          <w:sz w:val="22"/>
          <w:szCs w:val="22"/>
        </w:rPr>
        <w:t><![CDATA[1]]></w:t>
      </w:r>
      <w:bookmarkEnd w:id="21"/>
      <w:proofErr w:type="spellEnd"/>
      <w:r w:rsidRPr="00477D15">
        <w:rPr>
          <w:b w:val="0"/>
          <w:sz w:val="22"/>
          <w:szCs w:val="22"/>
        </w:rPr>
        <w:tab/>
      </w:r>
      <w:r w:rsidRPr="00477D15">
        <w:rPr>
          <w:b w:val="0"/>
          <w:sz w:val="22"/>
          <w:szCs w:val="22"/>
        </w:rPr>
        <w:t><![CDATA[Analyser la donnée, développer la fonctionnalité et le scénario.]]></w:t>
      </w:r>
      <w:bookmarkEnd w:id="22"/>
      <w:proofErr w:type="spellEnd"/>
    </w:p>
    <w:p w:rsidR="00477D15" w:rsidRPr="00477D15" w:rsidRDefault="00477D15" w:rsidP="00474DC7">
      <w:pPr>
        <w:pStyle w:val="Grundschrift"/>
        <w:tabs>
          <w:tab w:val="clear" w:pos="1200"/>
          <w:tab w:val="clear" w:pos="2268"/>
          <w:tab w:val="left" w:pos="567"/>
        </w:tabs>
        <w:spacing w:line="240" w:lineRule="auto"/>
        <w:ind w:left="567" w:hanging="567"/>
        <w:rPr>
          <w:b w:val="0"/>
          <w:sz w:val="22"/>
          <w:szCs w:val="22"/>
        </w:rPr>
      </w:pPr>
      <w:r w:rsidRPr="00477D15">
        <w:rPr>
          <w:b w:val="0"/>
          <w:sz w:val="22"/>
          <w:szCs w:val="22"/>
        </w:rPr>
        <w:t><![CDATA[2]]></w:t>
      </w:r>
      <w:bookmarkEnd w:id="21"/>
      <w:proofErr w:type="spellEnd"/>
      <w:r w:rsidRPr="00477D15">
        <w:rPr>
          <w:b w:val="0"/>
          <w:sz w:val="22"/>
          <w:szCs w:val="22"/>
        </w:rPr>
        <w:tab/>
      </w:r>
      <w:r w:rsidRPr="00477D15">
        <w:rPr>
          <w:b w:val="0"/>
          <w:sz w:val="22"/>
          <w:szCs w:val="22"/>
        </w:rPr>
        <w:t><![CDATA[Elaborer le concept de solution pour l’application et vérifier l’implémentation dans des solutions existantes.]]></w:t>
      </w:r>
      <w:bookmarkEnd w:id="22"/>
      <w:proofErr w:type="spellEnd"/>
    </w:p>
    <w:p w:rsidR="00477D15" w:rsidRPr="00477D15" w:rsidRDefault="00477D15" w:rsidP="00474DC7">
      <w:pPr>
        <w:pStyle w:val="Grundschrift"/>
        <w:tabs>
          <w:tab w:val="clear" w:pos="1200"/>
          <w:tab w:val="clear" w:pos="2268"/>
          <w:tab w:val="left" w:pos="567"/>
        </w:tabs>
        <w:spacing w:line="240" w:lineRule="auto"/>
        <w:ind w:left="567" w:hanging="567"/>
        <w:rPr>
          <w:b w:val="0"/>
          <w:sz w:val="22"/>
          <w:szCs w:val="22"/>
        </w:rPr>
      </w:pPr>
      <w:r w:rsidRPr="00477D15">
        <w:rPr>
          <w:b w:val="0"/>
          <w:sz w:val="22"/>
          <w:szCs w:val="22"/>
        </w:rPr>
        <w:t><![CDATA[3]]></w:t>
      </w:r>
      <w:bookmarkEnd w:id="21"/>
      <w:proofErr w:type="spellEnd"/>
      <w:r w:rsidRPr="00477D15">
        <w:rPr>
          <w:b w:val="0"/>
          <w:sz w:val="22"/>
          <w:szCs w:val="22"/>
        </w:rPr>
        <w:tab/>
      </w:r>
      <w:r w:rsidRPr="00477D15">
        <w:rPr>
          <w:b w:val="0"/>
          <w:sz w:val="22"/>
          <w:szCs w:val="22"/>
        </w:rPr>
        <w:t><![CDATA[Programmer une application avec un environnement de développement usuel en tenant compte des possibilités et restrictions des appareils mobiles.]]></w:t>
      </w:r>
      <w:bookmarkEnd w:id="22"/>
      <w:proofErr w:type="spellEnd"/>
    </w:p>
    <w:p w:rsidR="00477D15" w:rsidRPr="00477D15" w:rsidRDefault="00477D15" w:rsidP="00474DC7">
      <w:pPr>
        <w:pStyle w:val="Grundschrift"/>
        <w:tabs>
          <w:tab w:val="clear" w:pos="1200"/>
          <w:tab w:val="clear" w:pos="2268"/>
          <w:tab w:val="left" w:pos="567"/>
        </w:tabs>
        <w:spacing w:line="240" w:lineRule="auto"/>
        <w:ind w:left="567" w:hanging="567"/>
        <w:rPr>
          <w:b w:val="0"/>
          <w:sz w:val="22"/>
          <w:szCs w:val="22"/>
        </w:rPr>
      </w:pPr>
      <w:r w:rsidRPr="00477D15">
        <w:rPr>
          <w:b w:val="0"/>
          <w:sz w:val="22"/>
          <w:szCs w:val="22"/>
        </w:rPr>
        <w:t><![CDATA[4]]></w:t>
      </w:r>
      <w:bookmarkEnd w:id="21"/>
      <w:proofErr w:type="spellEnd"/>
      <w:r w:rsidRPr="00477D15">
        <w:rPr>
          <w:b w:val="0"/>
          <w:sz w:val="22"/>
          <w:szCs w:val="22"/>
        </w:rPr>
        <w:tab/>
      </w:r>
      <w:r w:rsidRPr="00477D15">
        <w:rPr>
          <w:b w:val="0"/>
          <w:sz w:val="22"/>
          <w:szCs w:val="22"/>
        </w:rPr>
        <w:t><![CDATA[Planifier la publication de l’application sur une plateforme usuelle et fixer les étapes nécessaires.]]></w:t>
      </w:r>
      <w:bookmarkEnd w:id="22"/>
      <w:proofErr w:type="spellEnd"/>
    </w:p>
    <w:p w:rsidR="00477D15" w:rsidRPr="00477D15" w:rsidRDefault="00477D15" w:rsidP="00474DC7">
      <w:pPr>
        <w:pStyle w:val="Grundschrift"/>
        <w:tabs>
          <w:tab w:val="clear" w:pos="1200"/>
          <w:tab w:val="clear" w:pos="2268"/>
          <w:tab w:val="left" w:pos="567"/>
        </w:tabs>
        <w:spacing w:line="240" w:lineRule="auto"/>
        <w:ind w:left="567" w:hanging="567"/>
        <w:rPr>
          <w:b w:val="0"/>
          <w:sz w:val="22"/>
          <w:szCs w:val="22"/>
        </w:rPr>
      </w:pPr>
      <w:r w:rsidRPr="00477D15">
        <w:rPr>
          <w:b w:val="0"/>
          <w:sz w:val="22"/>
          <w:szCs w:val="22"/>
        </w:rPr>
        <w:t><![CDATA[5]]></w:t>
      </w:r>
      <w:bookmarkEnd w:id="21"/>
      <w:proofErr w:type="spellEnd"/>
      <w:r w:rsidRPr="00477D15">
        <w:rPr>
          <w:b w:val="0"/>
          <w:sz w:val="22"/>
          <w:szCs w:val="22"/>
        </w:rPr>
        <w:tab/>
      </w:r>
      <w:r w:rsidRPr="00477D15">
        <w:rPr>
          <w:b w:val="0"/>
          <w:sz w:val="22"/>
          <w:szCs w:val="22"/>
        </w:rPr>
        <w:t><![CDATA[Vérifier l’application mobile selon le plan de tests, saisir les résultats des tests et, le cas échéant, entreprendre les corrections nécessaires.]]></w:t>
      </w:r>
      <w:bookmarkEnd w:id="22"/>
      <w:proofErr w:type="spellEnd"/>
    </w:p>
    <w:p w:rsidR="00B77344" w:rsidRPr="00477D15" w:rsidRDefault="00B77344" w:rsidP="00B77344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</w:p>
    <w:p w:rsidR="00B77344" w:rsidRPr="002B0B30" w:rsidRDefault="00862668" w:rsidP="00862668">
      <w:pPr>
        <w:pStyle w:val="Grundschrift"/>
        <w:tabs>
          <w:tab w:val="clear" w:pos="1200"/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Forme de l'épreuve]]></w:t>
      </w:r>
      <w:bookmarkEnd w:id="24"/>
      <w:r w:rsidR="00477D15">
        <w:rPr>
          <w:b w:val="0"/>
          <w:sz w:val="22"/>
          <w:szCs w:val="22"/>
        </w:rPr>
        <w:tab/>
      </w:r>
      <w:r w:rsidR="00477D15">
        <w:rPr>
          <w:b w:val="0"/>
          <w:sz w:val="22"/>
          <w:szCs w:val="22"/>
        </w:rPr>
        <w:t><![CDATA[Traitement d'un projet]]></w:t>
      </w:r>
      <w:bookmarkEnd w:id="25"/>
      <w:proofErr w:type="spellEnd"/>
    </w:p>
    <w:p w:rsidR="00B77344" w:rsidRPr="00B77344" w:rsidRDefault="00B77344" w:rsidP="00B77344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</w:p>
    <w:p w:rsidR="00B77344" w:rsidRDefault="00862668" w:rsidP="00B77344">
      <w:pPr>
        <w:pStyle w:val="Grundschrift"/>
        <w:tabs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Pondération en %]]></w:t>
      </w:r>
      <w:bookmarkEnd w:id="26"/>
      <w:r w:rsidR="00477D15">
        <w:rPr>
          <w:b w:val="0"/>
          <w:sz w:val="22"/>
          <w:szCs w:val="22"/>
        </w:rPr>
        <w:tab/>
      </w:r>
      <w:r w:rsidR="00477D15">
        <w:rPr>
          <w:b w:val="0"/>
          <w:sz w:val="22"/>
          <w:szCs w:val="22"/>
        </w:rPr>
        <w:t><![CDATA[100]]></w:t>
      </w:r>
      <w:bookmarkEnd w:id="27"/>
      <w:proofErr w:type="spellEnd"/>
    </w:p>
    <w:p w:rsidR="00B77344" w:rsidRDefault="009E5BC3" w:rsidP="009E5BC3">
      <w:pPr>
        <w:pStyle w:val="Grundschrift"/>
        <w:tabs>
          <w:tab w:val="clear" w:pos="1200"/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Durée indicative (recommandation)]]></w:t>
      </w:r>
      <w:bookmarkEnd w:id="28"/>
      <w:r w:rsidR="00477D15">
        <w:rPr>
          <w:b w:val="0"/>
          <w:sz w:val="22"/>
          <w:szCs w:val="22"/>
        </w:rPr>
        <w:tab/>
      </w:r>
      <w:r w:rsidR="00477D15">
        <w:rPr>
          <w:b w:val="0"/>
          <w:sz w:val="22"/>
          <w:szCs w:val="22"/>
        </w:rPr>
        <w:t><![CDATA[10]]></w:t>
      </w:r>
      <w:bookmarkEnd w:id="29"/>
      <w:proofErr w:type="spellEnd"/>
    </w:p>
    <w:p w:rsidR="00B77344" w:rsidRPr="00B77344" w:rsidRDefault="00B77344" w:rsidP="00B77344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</w:p>
    <w:p w:rsidR="00B77344" w:rsidRPr="002B0B30" w:rsidRDefault="009E5BC3" w:rsidP="009E5BC3">
      <w:pPr>
        <w:pStyle w:val="Grundschrift"/>
        <w:tabs>
          <w:tab w:val="clear" w:pos="1200"/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Critères d'évaluation.]]></w:t>
      </w:r>
      <w:bookmarkEnd w:id="30"/>
      <w:r w:rsidR="00477D15">
        <w:rPr>
          <w:b w:val="0"/>
          <w:sz w:val="22"/>
          <w:szCs w:val="22"/>
        </w:rPr>
        <w:tab/>
      </w:r>
      <w:r w:rsidR="00477D15">
        <w:rPr>
          <w:b w:val="0"/>
          <w:sz w:val="22"/>
          <w:szCs w:val="22"/>
        </w:rPr>
        <w:t>
<![CDATA[0-5% respect des directives et remise correcte]]>          <w:br/>
<![CDATA[10-20% exhaustivité et exactitude du concept]]>          <w:br/>
<![CDATA[10-20% exhaustivité et exactitude de la documentation système]]>          <w:br/>
<![CDATA[10-20% exhaustivité et exactitude de la documentation des tests]]>          <w:br/>
<![CDATA[40-60% implémentation des exigences et qualité de celle-ci]]>        </w:t>
      </w:r>
      <w:bookmarkEnd w:id="31"/>
      <w:proofErr w:type="spellEnd"/>
    </w:p>
    <w:p w:rsidR="00B77344" w:rsidRPr="00B77344" w:rsidRDefault="00B77344" w:rsidP="00B77344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</w:p>
    <w:p w:rsidR="00B77344" w:rsidRPr="002B0B30" w:rsidRDefault="009E5BC3" w:rsidP="00477D15">
      <w:pPr>
        <w:pStyle w:val="Grundschrift"/>
        <w:tabs>
          <w:tab w:val="clear" w:pos="1200"/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Moyens d'aide]]></w:t>
      </w:r>
      <w:bookmarkEnd w:id="32"/>
      <w:r w:rsidR="00477D15">
        <w:rPr>
          <w:b w:val="0"/>
          <w:sz w:val="22"/>
          <w:szCs w:val="22"/>
        </w:rPr>
        <w:tab/>
      </w:r>
      <w:r w:rsidR="00477D15">
        <w:rPr>
          <w:b w:val="0"/>
          <w:sz w:val="22"/>
          <w:szCs w:val="22"/>
        </w:rPr>
        <w:t>
<![CDATA[Internet]]>          <w:br/>
<![CDATA[Documentation]]>          <w:br/>
<![CDATA[Documents des cours]]>          <w:br/>
<![CDATA[Environnement de développement]]>          <w:br/>
<![CDATA[Emulateurs ou appareils mobiles réels]]>        </w:t>
      </w:r>
      <w:bookmarkEnd w:id="33"/>
      <w:proofErr w:type="spellEnd"/>
    </w:p>
    <w:p w:rsidR="00A71941" w:rsidRPr="00B77344" w:rsidRDefault="00A71941" w:rsidP="00A71941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ind w:left="2552" w:hanging="2552"/>
        <w:rPr>
          <w:b w:val="0"/>
          <w:sz w:val="22"/>
          <w:szCs w:val="22"/>
        </w:rPr>
      </w:pPr>
    </w:p>
    <w:p w:rsidR="00A71941" w:rsidRPr="002B0B30" w:rsidRDefault="00A71941" w:rsidP="00A71941">
      <w:pPr>
        <w:pStyle w:val="Grundschrift"/>
        <w:tabs>
          <w:tab w:val="clear" w:pos="1200"/>
          <w:tab w:val="clear" w:pos="2268"/>
          <w:tab w:val="left" w:pos="2552"/>
        </w:tabs>
        <w:spacing w:before="240"/>
        <w:ind w:left="2552" w:hanging="255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<![CDATA[Relation à la pratique]]></w:t>
      </w:r>
      <w:bookmarkEnd w:id="34"/>
      <w:r>
        <w:rPr>
          <w:b w:val="0"/>
          <w:sz w:val="22"/>
          <w:szCs w:val="22"/>
        </w:rPr>
        <w:tab/>
      </w:r>
      <w:r w:rsidR="00A028C3">
        <w:rPr>
          <w:b w:val="0"/>
          <w:sz w:val="22"/>
          <w:szCs w:val="22"/>
        </w:rPr>
        <w:t>
<![CDATA[Vérifier si toutes les exigences ont été reprises et remplies avec la solution choisie.]]>          <w:br/>
<![CDATA[Appliquer des méthodes pour la détermination de cas de tests.]]>          <w:br/>
<![CDATA[Elaborer et exécuter des cas de tests (Blackbox), automatiser dans les cas possible.]]>          <w:br/>
<![CDATA[Saisir les résultats dans un protocole de tests en vue d’une répétition.]]>          <w:br/>
<![CDATA[Résoudre les prescriptions d’entreprises avec des directives techniques (web, mobile, desktop, automates).]]>          <w:br/>
<![CDATA[Fonctionnalité conviviales, par ex. la même fonction déclenche toujours la même action, lorsque l’on feuillette, les informations introduites restent, etc.]]>          <w:br/>
<![CDATA[Prendre en compte des exigences standards et ergonomiques,  voir et toucher. Atteindre un bon effet convivial lors de l’utilisation des nouvelles applications.]]>          <w:br/>
<![CDATA[Développer de manière conviviale, validation des champs de saisie, aide à la saisie des entrées.]]>        </w:t>
      </w:r>
      <w:bookmarkEnd w:id="35"/>
      <w:proofErr w:type="spellEnd"/>
    </w:p>
    <w:p w:rsidR="00A71941" w:rsidRPr="00906051" w:rsidRDefault="00A71941" w:rsidP="001A02E5">
      <w:pPr>
        <w:pStyle w:val="Grundschrift"/>
        <w:pBdr>
          <w:bottom w:val="single" w:sz="4" w:space="1" w:color="auto"/>
        </w:pBdr>
        <w:tabs>
          <w:tab w:val="clear" w:pos="2268"/>
          <w:tab w:val="left" w:pos="2552"/>
        </w:tabs>
        <w:rPr>
          <w:b w:val="0"/>
          <w:sz w:val="22"/>
          <w:szCs w:val="22"/>
        </w:rPr>
      </w:pPr>
    </w:p>
    <w:p w:rsidR="00B77344" w:rsidRDefault="00B77344" w:rsidP="00B77344">
      <w:pPr>
        <w:pStyle w:val="Grundschrift"/>
        <w:tabs>
          <w:tab w:val="clear" w:pos="2268"/>
          <w:tab w:val="left" w:pos="2552"/>
        </w:tabs>
        <w:spacing w:before="120"/>
        <w:ind w:left="2552" w:hanging="2552"/>
        <w:rPr>
          <w:rFonts w:ascii="Verdana" w:hAnsi="Verdana"/>
          <w:szCs w:val="28"/>
        </w:rPr>
      </w:pPr>
    </w:p>
    <w:sectPr w:rsidR="009C2852" w:rsidSect="00D255A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843" w:left="1418" w:header="1701" w:footer="3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53" w:rsidRDefault="00141A53">
      <w:r>
        <w:separator/>
      </w:r>
    </w:p>
  </w:endnote>
  <w:endnote w:type="continuationSeparator" w:id="0">
    <w:p w:rsidR="00141A53" w:rsidRDefault="0014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ronicleTextG1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EB1" w:rsidRPr="0035613D" w:rsidRDefault="00AF6EB1" w:rsidP="00AF6EB1">
    <w:pPr>
      <w:pStyle w:val="Fuzeile"/>
      <w:jc w:val="center"/>
      <w:rPr>
        <w:rFonts w:ascii="Calibri" w:hAnsi="Calibri"/>
        <w:sz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1"/>
      <w:gridCol w:w="2750"/>
      <w:gridCol w:w="3199"/>
    </w:tblGrid>
    <w:tr w:rsidR="00AF6EB1" w:rsidTr="00410470">
      <w:tc>
        <w:tcPr>
          <w:tcW w:w="3121" w:type="dxa"/>
        </w:tcPr>
        <w:p w:rsidR="00AF6EB1" w:rsidRPr="009C2F3B" w:rsidRDefault="00AF6EB1" w:rsidP="00AF6EB1">
          <w:pPr>
            <w:rPr>
              <w:rFonts w:ascii="Calibri" w:hAnsi="Calibri"/>
              <w:sz w:val="16"/>
            </w:rPr>
          </w:pPr>
          <w:r w:rsidRPr="009C2F3B">
            <w:rPr>
              <w:rFonts w:ascii="Calibri" w:hAnsi="Calibri"/>
              <w:sz w:val="16"/>
            </w:rPr>
            <w:t>Copyright ICT-Berufsbildung Schweiz</w:t>
          </w:r>
        </w:p>
        <w:p w:rsidR="00AF6EB1" w:rsidRDefault="00AF6EB1" w:rsidP="00AF6EB1">
          <w:pPr>
            <w:pStyle w:val="Fuzeile"/>
            <w:rPr>
              <w:rFonts w:ascii="Calibri" w:hAnsi="Calibri"/>
              <w:sz w:val="16"/>
            </w:rPr>
          </w:pPr>
        </w:p>
      </w:tc>
      <w:tc>
        <w:tcPr>
          <w:tcW w:w="2750" w:type="dxa"/>
        </w:tcPr>
        <w:p w:rsidR="00AF6EB1" w:rsidRDefault="00AF6EB1" w:rsidP="00AF6EB1">
          <w:pPr>
            <w:jc w:val="center"/>
          </w:pPr>
          <w:r w:rsidRPr="0035613D">
            <w:rPr>
              <w:rFonts w:ascii="Calibri" w:hAnsi="Calibri"/>
              <w:sz w:val="16"/>
              <w:szCs w:val="24"/>
            </w:rPr>
            <w:fldChar w:fldCharType="begin"/>
          </w:r>
          <w:r w:rsidRPr="0035613D">
            <w:rPr>
              <w:rFonts w:ascii="Calibri" w:hAnsi="Calibri"/>
              <w:sz w:val="16"/>
              <w:szCs w:val="24"/>
            </w:rPr>
            <w:instrText xml:space="preserve"> </w:instrText>
          </w:r>
          <w:r>
            <w:rPr>
              <w:rFonts w:ascii="Calibri" w:hAnsi="Calibri"/>
              <w:sz w:val="16"/>
              <w:szCs w:val="24"/>
            </w:rPr>
            <w:instrText>PAGE</w:instrText>
          </w:r>
          <w:r w:rsidRPr="0035613D">
            <w:rPr>
              <w:rFonts w:ascii="Calibri" w:hAnsi="Calibri"/>
              <w:sz w:val="16"/>
              <w:szCs w:val="24"/>
            </w:rPr>
            <w:instrText xml:space="preserve"> </w:instrText>
          </w:r>
          <w:r w:rsidRPr="0035613D">
            <w:rPr>
              <w:rFonts w:ascii="Calibri" w:hAnsi="Calibri"/>
              <w:sz w:val="16"/>
              <w:szCs w:val="24"/>
            </w:rPr>
            <w:fldChar w:fldCharType="separate"/>
          </w:r>
          <w:r w:rsidR="00D50E3A">
            <w:rPr>
              <w:rFonts w:ascii="Calibri" w:hAnsi="Calibri"/>
              <w:noProof/>
              <w:sz w:val="16"/>
              <w:szCs w:val="24"/>
            </w:rPr>
            <w:t>2</w:t>
          </w:r>
          <w:r w:rsidRPr="0035613D">
            <w:rPr>
              <w:rFonts w:ascii="Calibri" w:hAnsi="Calibri"/>
              <w:sz w:val="16"/>
              <w:szCs w:val="24"/>
            </w:rPr>
            <w:fldChar w:fldCharType="end"/>
          </w:r>
        </w:p>
      </w:tc>
      <w:tc>
        <w:tcPr>
          <w:tcW w:w="3199" w:type="dxa"/>
        </w:tcPr>
        <w:p w:rsidR="00AF6EB1" w:rsidRPr="00A73E1E" w:rsidRDefault="00141A53" w:rsidP="00AF6EB1">
          <w:pPr>
            <w:jc w:val="right"/>
            <w:rPr>
              <w:rFonts w:ascii="Calibri" w:hAnsi="Calibri" w:cs="Calibri"/>
              <w:color w:val="595959"/>
              <w:sz w:val="16"/>
              <w:szCs w:val="16"/>
              <w:lang w:val="de-CH"/>
            </w:rPr>
          </w:pPr>
          <w:hyperlink r:id="rId1" w:history="1">
            <w:r w:rsidR="00AF6EB1" w:rsidRPr="00A73E1E">
              <w:rPr>
                <w:rFonts w:ascii="Calibri" w:hAnsi="Calibri" w:cs="Calibri"/>
                <w:color w:val="595959"/>
                <w:sz w:val="16"/>
                <w:szCs w:val="16"/>
                <w:lang w:val="de-CH"/>
              </w:rPr>
              <w:t>info@ict-berufsbildung.ch</w:t>
            </w:r>
          </w:hyperlink>
        </w:p>
        <w:p w:rsidR="00AF6EB1" w:rsidRPr="009C2F3B" w:rsidRDefault="00AF6EB1" w:rsidP="00AF6EB1">
          <w:pPr>
            <w:jc w:val="right"/>
            <w:rPr>
              <w:rFonts w:ascii="Calibri" w:hAnsi="Calibri" w:cs="Calibri"/>
              <w:color w:val="595959"/>
              <w:sz w:val="16"/>
              <w:szCs w:val="16"/>
              <w:lang w:val="de-CH"/>
            </w:rPr>
          </w:pPr>
          <w:r w:rsidRPr="00A73E1E">
            <w:rPr>
              <w:rFonts w:ascii="Calibri" w:hAnsi="Calibri" w:cs="Calibri"/>
              <w:color w:val="595959"/>
              <w:sz w:val="16"/>
              <w:szCs w:val="16"/>
              <w:lang w:val="de-CH"/>
            </w:rPr>
            <w:t>www.ict-berufsbildung.ch</w:t>
          </w:r>
        </w:p>
      </w:tc>
    </w:tr>
  </w:tbl>
  <w:p w:rsidR="00785525" w:rsidRPr="0035613D" w:rsidRDefault="00785525" w:rsidP="00AF6EB1">
    <w:pPr>
      <w:pStyle w:val="Fuzeile"/>
      <w:jc w:val="center"/>
      <w:rPr>
        <w:rFonts w:ascii="Calibri" w:hAnsi="Calibri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84" w:rsidRPr="0035613D" w:rsidRDefault="00FC2684" w:rsidP="00FC2684">
    <w:pPr>
      <w:pStyle w:val="Fuzeile"/>
      <w:jc w:val="center"/>
      <w:rPr>
        <w:rFonts w:ascii="Calibri" w:hAnsi="Calibri"/>
        <w:sz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1"/>
      <w:gridCol w:w="2750"/>
      <w:gridCol w:w="3199"/>
    </w:tblGrid>
    <w:tr w:rsidR="00FC2684" w:rsidTr="00410470">
      <w:tc>
        <w:tcPr>
          <w:tcW w:w="3121" w:type="dxa"/>
        </w:tcPr>
        <w:p w:rsidR="00FC2684" w:rsidRPr="009C2F3B" w:rsidRDefault="00FC2684" w:rsidP="00FC2684">
          <w:pPr>
            <w:rPr>
              <w:rFonts w:ascii="Calibri" w:hAnsi="Calibri"/>
              <w:sz w:val="16"/>
            </w:rPr>
          </w:pPr>
          <w:r w:rsidRPr="009C2F3B">
            <w:rPr>
              <w:rFonts w:ascii="Calibri" w:hAnsi="Calibri"/>
              <w:sz w:val="16"/>
            </w:rPr>
            <w:t>Copyright ICT-Berufsbildung Schweiz</w:t>
          </w:r>
        </w:p>
        <w:p w:rsidR="00FC2684" w:rsidRDefault="00FC2684" w:rsidP="00FC2684">
          <w:pPr>
            <w:pStyle w:val="Fuzeile"/>
            <w:rPr>
              <w:rFonts w:ascii="Calibri" w:hAnsi="Calibri"/>
              <w:sz w:val="16"/>
            </w:rPr>
          </w:pPr>
        </w:p>
      </w:tc>
      <w:tc>
        <w:tcPr>
          <w:tcW w:w="2750" w:type="dxa"/>
        </w:tcPr>
        <w:p w:rsidR="00FC2684" w:rsidRDefault="00FC2684" w:rsidP="00FC2684">
          <w:pPr>
            <w:jc w:val="center"/>
          </w:pPr>
          <w:r w:rsidRPr="0035613D">
            <w:rPr>
              <w:rFonts w:ascii="Calibri" w:hAnsi="Calibri"/>
              <w:sz w:val="16"/>
              <w:szCs w:val="24"/>
            </w:rPr>
            <w:fldChar w:fldCharType="begin"/>
          </w:r>
          <w:r w:rsidRPr="0035613D">
            <w:rPr>
              <w:rFonts w:ascii="Calibri" w:hAnsi="Calibri"/>
              <w:sz w:val="16"/>
              <w:szCs w:val="24"/>
            </w:rPr>
            <w:instrText xml:space="preserve"> </w:instrText>
          </w:r>
          <w:r>
            <w:rPr>
              <w:rFonts w:ascii="Calibri" w:hAnsi="Calibri"/>
              <w:sz w:val="16"/>
              <w:szCs w:val="24"/>
            </w:rPr>
            <w:instrText>PAGE</w:instrText>
          </w:r>
          <w:r w:rsidRPr="0035613D">
            <w:rPr>
              <w:rFonts w:ascii="Calibri" w:hAnsi="Calibri"/>
              <w:sz w:val="16"/>
              <w:szCs w:val="24"/>
            </w:rPr>
            <w:instrText xml:space="preserve"> </w:instrText>
          </w:r>
          <w:r w:rsidRPr="0035613D">
            <w:rPr>
              <w:rFonts w:ascii="Calibri" w:hAnsi="Calibri"/>
              <w:sz w:val="16"/>
              <w:szCs w:val="24"/>
            </w:rPr>
            <w:fldChar w:fldCharType="separate"/>
          </w:r>
          <w:r w:rsidR="00AF6EB1">
            <w:rPr>
              <w:rFonts w:ascii="Calibri" w:hAnsi="Calibri"/>
              <w:noProof/>
              <w:sz w:val="16"/>
              <w:szCs w:val="24"/>
            </w:rPr>
            <w:t>1</w:t>
          </w:r>
          <w:r w:rsidRPr="0035613D">
            <w:rPr>
              <w:rFonts w:ascii="Calibri" w:hAnsi="Calibri"/>
              <w:sz w:val="16"/>
              <w:szCs w:val="24"/>
            </w:rPr>
            <w:fldChar w:fldCharType="end"/>
          </w:r>
        </w:p>
      </w:tc>
      <w:tc>
        <w:tcPr>
          <w:tcW w:w="3199" w:type="dxa"/>
        </w:tcPr>
        <w:p w:rsidR="00FC2684" w:rsidRPr="00A73E1E" w:rsidRDefault="00141A53" w:rsidP="00FC2684">
          <w:pPr>
            <w:jc w:val="right"/>
            <w:rPr>
              <w:rFonts w:ascii="Calibri" w:hAnsi="Calibri" w:cs="Calibri"/>
              <w:color w:val="595959"/>
              <w:sz w:val="16"/>
              <w:szCs w:val="16"/>
              <w:lang w:val="de-CH"/>
            </w:rPr>
          </w:pPr>
          <w:hyperlink r:id="rId1" w:history="1">
            <w:r w:rsidR="00FC2684" w:rsidRPr="00A73E1E">
              <w:rPr>
                <w:rFonts w:ascii="Calibri" w:hAnsi="Calibri" w:cs="Calibri"/>
                <w:color w:val="595959"/>
                <w:sz w:val="16"/>
                <w:szCs w:val="16"/>
                <w:lang w:val="de-CH"/>
              </w:rPr>
              <w:t>info@ict-berufsbildung.ch</w:t>
            </w:r>
          </w:hyperlink>
        </w:p>
        <w:p w:rsidR="00FC2684" w:rsidRPr="009C2F3B" w:rsidRDefault="00FC2684" w:rsidP="00FC2684">
          <w:pPr>
            <w:jc w:val="right"/>
            <w:rPr>
              <w:rFonts w:ascii="Calibri" w:hAnsi="Calibri" w:cs="Calibri"/>
              <w:color w:val="595959"/>
              <w:sz w:val="16"/>
              <w:szCs w:val="16"/>
              <w:lang w:val="de-CH"/>
            </w:rPr>
          </w:pPr>
          <w:r w:rsidRPr="00A73E1E">
            <w:rPr>
              <w:rFonts w:ascii="Calibri" w:hAnsi="Calibri" w:cs="Calibri"/>
              <w:color w:val="595959"/>
              <w:sz w:val="16"/>
              <w:szCs w:val="16"/>
              <w:lang w:val="de-CH"/>
            </w:rPr>
            <w:t>www.ict-berufsbildung.ch</w:t>
          </w:r>
        </w:p>
      </w:tc>
    </w:tr>
  </w:tbl>
  <w:p w:rsidR="00785525" w:rsidRPr="00FC2684" w:rsidRDefault="00785525" w:rsidP="00FC2684">
    <w:pPr>
      <w:pStyle w:val="Fuzeile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53" w:rsidRDefault="00141A53">
      <w:r>
        <w:separator/>
      </w:r>
    </w:p>
  </w:footnote>
  <w:footnote w:type="continuationSeparator" w:id="0">
    <w:p w:rsidR="00141A53" w:rsidRDefault="0014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1C" w:rsidRDefault="00BC6E1C">
    <w:pPr>
      <w:pStyle w:val="Kopfzeile"/>
    </w:pPr>
    <w:r>
      <w:rPr>
        <w:rFonts w:ascii="Calibri" w:hAnsi="Calibri"/>
        <w:noProof/>
        <w:sz w:val="22"/>
        <w:lang w:val="de-CH" w:eastAsia="de-CH"/>
      </w:rPr>
      <w:drawing>
        <wp:anchor distT="0" distB="0" distL="114300" distR="114300" simplePos="0" relativeHeight="251661312" behindDoc="0" locked="0" layoutInCell="1" allowOverlap="1" wp14:anchorId="53EB2B26" wp14:editId="7FE345C4">
          <wp:simplePos x="0" y="0"/>
          <wp:positionH relativeFrom="margin">
            <wp:posOffset>4090670</wp:posOffset>
          </wp:positionH>
          <wp:positionV relativeFrom="paragraph">
            <wp:posOffset>-823900</wp:posOffset>
          </wp:positionV>
          <wp:extent cx="1799590" cy="1080135"/>
          <wp:effectExtent l="0" t="0" r="0" b="0"/>
          <wp:wrapThrough wrapText="bothSides">
            <wp:wrapPolygon edited="0">
              <wp:start x="5030" y="762"/>
              <wp:lineTo x="2058" y="3810"/>
              <wp:lineTo x="1601" y="4571"/>
              <wp:lineTo x="1143" y="17905"/>
              <wp:lineTo x="3201" y="19429"/>
              <wp:lineTo x="9832" y="20190"/>
              <wp:lineTo x="10975" y="20190"/>
              <wp:lineTo x="19207" y="19429"/>
              <wp:lineTo x="19435" y="14857"/>
              <wp:lineTo x="12576" y="13714"/>
              <wp:lineTo x="13033" y="13714"/>
              <wp:lineTo x="12347" y="12571"/>
              <wp:lineTo x="8003" y="7619"/>
              <wp:lineTo x="6402" y="762"/>
              <wp:lineTo x="5030" y="762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T_BBCH_CMY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25" w:rsidRPr="00AF6EB1" w:rsidRDefault="00AF6EB1" w:rsidP="00AF6EB1">
    <w:pPr>
      <w:pStyle w:val="Kopfzeile"/>
    </w:pPr>
    <w:r>
      <w:rPr>
        <w:rFonts w:ascii="Calibri" w:hAnsi="Calibri"/>
        <w:noProof/>
        <w:sz w:val="22"/>
        <w:lang w:val="de-CH" w:eastAsia="de-CH"/>
      </w:rPr>
      <w:drawing>
        <wp:anchor distT="0" distB="0" distL="114300" distR="114300" simplePos="0" relativeHeight="251665408" behindDoc="0" locked="0" layoutInCell="1" allowOverlap="1" wp14:anchorId="6020D6C4" wp14:editId="66DBF850">
          <wp:simplePos x="0" y="0"/>
          <wp:positionH relativeFrom="margin">
            <wp:posOffset>4119245</wp:posOffset>
          </wp:positionH>
          <wp:positionV relativeFrom="paragraph">
            <wp:posOffset>-1645615</wp:posOffset>
          </wp:positionV>
          <wp:extent cx="1799590" cy="1080135"/>
          <wp:effectExtent l="0" t="0" r="0" b="0"/>
          <wp:wrapThrough wrapText="bothSides">
            <wp:wrapPolygon edited="0">
              <wp:start x="5030" y="762"/>
              <wp:lineTo x="2058" y="3810"/>
              <wp:lineTo x="1601" y="4571"/>
              <wp:lineTo x="1143" y="17905"/>
              <wp:lineTo x="3201" y="19429"/>
              <wp:lineTo x="9832" y="20190"/>
              <wp:lineTo x="10975" y="20190"/>
              <wp:lineTo x="19207" y="19429"/>
              <wp:lineTo x="19435" y="14857"/>
              <wp:lineTo x="12576" y="13714"/>
              <wp:lineTo x="13033" y="13714"/>
              <wp:lineTo x="12347" y="12571"/>
              <wp:lineTo x="8003" y="7619"/>
              <wp:lineTo x="6402" y="762"/>
              <wp:lineTo x="5030" y="762"/>
            </wp:wrapPolygon>
          </wp:wrapThrough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T_BBCH_CMY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722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4B"/>
    <w:rsid w:val="00001267"/>
    <w:rsid w:val="0000264A"/>
    <w:rsid w:val="00027F11"/>
    <w:rsid w:val="00047335"/>
    <w:rsid w:val="00075A28"/>
    <w:rsid w:val="0008698D"/>
    <w:rsid w:val="000B1F7B"/>
    <w:rsid w:val="000E5760"/>
    <w:rsid w:val="000E7C15"/>
    <w:rsid w:val="000F7BB3"/>
    <w:rsid w:val="00102624"/>
    <w:rsid w:val="00110C48"/>
    <w:rsid w:val="00141A53"/>
    <w:rsid w:val="00181C45"/>
    <w:rsid w:val="00190867"/>
    <w:rsid w:val="001A02E5"/>
    <w:rsid w:val="001B0A23"/>
    <w:rsid w:val="001C7B28"/>
    <w:rsid w:val="002463FE"/>
    <w:rsid w:val="002562B3"/>
    <w:rsid w:val="00272DDA"/>
    <w:rsid w:val="00290DE5"/>
    <w:rsid w:val="002B0B30"/>
    <w:rsid w:val="002B19DE"/>
    <w:rsid w:val="002C6E68"/>
    <w:rsid w:val="00342333"/>
    <w:rsid w:val="00351743"/>
    <w:rsid w:val="00364473"/>
    <w:rsid w:val="0037159A"/>
    <w:rsid w:val="003C43AC"/>
    <w:rsid w:val="003C4C7A"/>
    <w:rsid w:val="00474DC7"/>
    <w:rsid w:val="00477D15"/>
    <w:rsid w:val="004D4AED"/>
    <w:rsid w:val="00500FAD"/>
    <w:rsid w:val="0054362D"/>
    <w:rsid w:val="00550DC2"/>
    <w:rsid w:val="00574119"/>
    <w:rsid w:val="0060355D"/>
    <w:rsid w:val="00606672"/>
    <w:rsid w:val="00613F28"/>
    <w:rsid w:val="00617907"/>
    <w:rsid w:val="00630AD4"/>
    <w:rsid w:val="00643D1F"/>
    <w:rsid w:val="00653D8E"/>
    <w:rsid w:val="00656F8B"/>
    <w:rsid w:val="007010C9"/>
    <w:rsid w:val="007507BB"/>
    <w:rsid w:val="00751A87"/>
    <w:rsid w:val="00751B53"/>
    <w:rsid w:val="00785525"/>
    <w:rsid w:val="007B5C38"/>
    <w:rsid w:val="007D5F63"/>
    <w:rsid w:val="007E3745"/>
    <w:rsid w:val="00862668"/>
    <w:rsid w:val="008F363D"/>
    <w:rsid w:val="008F39D8"/>
    <w:rsid w:val="00906051"/>
    <w:rsid w:val="009314C9"/>
    <w:rsid w:val="009724AF"/>
    <w:rsid w:val="009C2852"/>
    <w:rsid w:val="009E5BC3"/>
    <w:rsid w:val="00A028C3"/>
    <w:rsid w:val="00A41646"/>
    <w:rsid w:val="00A546EA"/>
    <w:rsid w:val="00A71941"/>
    <w:rsid w:val="00A73E1E"/>
    <w:rsid w:val="00A77B02"/>
    <w:rsid w:val="00AA54B3"/>
    <w:rsid w:val="00AD1A33"/>
    <w:rsid w:val="00AF4941"/>
    <w:rsid w:val="00AF6EB1"/>
    <w:rsid w:val="00B77344"/>
    <w:rsid w:val="00B94815"/>
    <w:rsid w:val="00BA38FF"/>
    <w:rsid w:val="00BC6E1C"/>
    <w:rsid w:val="00BF487C"/>
    <w:rsid w:val="00CA7021"/>
    <w:rsid w:val="00D0196A"/>
    <w:rsid w:val="00D03AF4"/>
    <w:rsid w:val="00D255A7"/>
    <w:rsid w:val="00D50E3A"/>
    <w:rsid w:val="00D93274"/>
    <w:rsid w:val="00DE2A0D"/>
    <w:rsid w:val="00DF4873"/>
    <w:rsid w:val="00E37FA4"/>
    <w:rsid w:val="00E404E8"/>
    <w:rsid w:val="00E63B4C"/>
    <w:rsid w:val="00EA654B"/>
    <w:rsid w:val="00EC4EA4"/>
    <w:rsid w:val="00FA6678"/>
    <w:rsid w:val="00FC2684"/>
    <w:rsid w:val="00FD0F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2C05F1B9-DB2E-4E27-91B3-028E35C2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06B9"/>
    <w:rPr>
      <w:sz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A906B9"/>
  </w:style>
  <w:style w:type="paragraph" w:customStyle="1" w:styleId="mpxTitelZwischentitel">
    <w:name w:val="mpx Titel Zwischentitel"/>
    <w:basedOn w:val="Standard"/>
    <w:next w:val="Standard"/>
    <w:rsid w:val="00A906B9"/>
    <w:pPr>
      <w:spacing w:before="480" w:after="240" w:line="300" w:lineRule="atLeast"/>
    </w:pPr>
    <w:rPr>
      <w:rFonts w:ascii="Verdana" w:eastAsia="Times New Roman" w:hAnsi="Verdana"/>
      <w:caps/>
      <w:spacing w:val="10"/>
      <w:sz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5F2C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2C1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F2C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2C1D"/>
    <w:rPr>
      <w:sz w:val="24"/>
    </w:rPr>
  </w:style>
  <w:style w:type="paragraph" w:customStyle="1" w:styleId="Grundtexthalbfett">
    <w:name w:val="Grundtext_halbfett"/>
    <w:basedOn w:val="Standard"/>
    <w:uiPriority w:val="99"/>
    <w:rsid w:val="00511A5F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ChronicleTextG1-Bold" w:hAnsi="ChronicleTextG1-Bold" w:cs="ChronicleTextG1-Bold"/>
      <w:b/>
      <w:bCs/>
      <w:color w:val="000000"/>
      <w:sz w:val="20"/>
      <w:lang w:eastAsia="de-DE"/>
    </w:rPr>
  </w:style>
  <w:style w:type="paragraph" w:customStyle="1" w:styleId="Grundschrift">
    <w:name w:val="Grundschrift"/>
    <w:basedOn w:val="Standard"/>
    <w:autoRedefine/>
    <w:rsid w:val="00906051"/>
    <w:pPr>
      <w:tabs>
        <w:tab w:val="left" w:pos="1200"/>
        <w:tab w:val="left" w:pos="2268"/>
      </w:tabs>
      <w:spacing w:line="280" w:lineRule="exact"/>
    </w:pPr>
    <w:rPr>
      <w:rFonts w:ascii="Calibri" w:eastAsia="Times New Roman" w:hAnsi="Calibri"/>
      <w:b/>
      <w:color w:val="000000"/>
      <w:sz w:val="28"/>
      <w:lang w:val="de-CH" w:eastAsia="de-DE"/>
    </w:rPr>
  </w:style>
  <w:style w:type="paragraph" w:styleId="Sprechblasentext">
    <w:name w:val="Balloon Text"/>
    <w:basedOn w:val="Standard"/>
    <w:link w:val="SprechblasentextZchn"/>
    <w:rsid w:val="00AA54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A54B3"/>
    <w:rPr>
      <w:rFonts w:ascii="Tahoma" w:hAnsi="Tahoma" w:cs="Tahoma"/>
      <w:sz w:val="16"/>
      <w:szCs w:val="16"/>
      <w:lang w:val="de-DE" w:eastAsia="en-US"/>
    </w:rPr>
  </w:style>
  <w:style w:type="table" w:styleId="Tabellenraster">
    <w:name w:val="Table Grid"/>
    <w:basedOn w:val="NormaleTabelle"/>
    <w:rsid w:val="00EA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t-berufsbildung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t-berufsbildun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b4dc0-5538-4988-a426-1e3bf3687743">
      <Terms xmlns="http://schemas.microsoft.com/office/infopath/2007/PartnerControls"/>
    </lcf76f155ced4ddcb4097134ff3c332f>
    <TaxCatchAll xmlns="26488081-7094-48e3-a435-bbb366c570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2CA962D3BC343BA4881942FCA9ABD" ma:contentTypeVersion="13" ma:contentTypeDescription="Crée un document." ma:contentTypeScope="" ma:versionID="69c7e1234aa399a5294368cedfc9727e">
  <xsd:schema xmlns:xsd="http://www.w3.org/2001/XMLSchema" xmlns:xs="http://www.w3.org/2001/XMLSchema" xmlns:p="http://schemas.microsoft.com/office/2006/metadata/properties" xmlns:ns2="eb2b4dc0-5538-4988-a426-1e3bf3687743" xmlns:ns3="26488081-7094-48e3-a435-bbb366c5709a" targetNamespace="http://schemas.microsoft.com/office/2006/metadata/properties" ma:root="true" ma:fieldsID="f55906f2b711226ab16b0d1a2f445893" ns2:_="" ns3:_="">
    <xsd:import namespace="eb2b4dc0-5538-4988-a426-1e3bf3687743"/>
    <xsd:import namespace="26488081-7094-48e3-a435-bbb366c57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b4dc0-5538-4988-a426-1e3bf3687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cfe7824-1d92-4d19-9a43-1c93e0eb4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8081-7094-48e3-a435-bbb366c570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d2a550-8a6e-4716-a102-3562047d879a}" ma:internalName="TaxCatchAll" ma:showField="CatchAllData" ma:web="26488081-7094-48e3-a435-bbb366c57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1AEB-974D-43A3-809E-9C4036E0D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39DB0-3D53-4E70-9D6D-9409B330557B}">
  <ds:schemaRefs>
    <ds:schemaRef ds:uri="http://schemas.microsoft.com/office/2006/metadata/properties"/>
    <ds:schemaRef ds:uri="http://schemas.microsoft.com/office/infopath/2007/PartnerControls"/>
    <ds:schemaRef ds:uri="6a25306a-85a0-46bb-9696-58c6f9508fa4"/>
  </ds:schemaRefs>
</ds:datastoreItem>
</file>

<file path=customXml/itemProps3.xml><?xml version="1.0" encoding="utf-8"?>
<ds:datastoreItem xmlns:ds="http://schemas.openxmlformats.org/officeDocument/2006/customXml" ds:itemID="{87CD4504-671B-41EF-A3FA-4A2A9EB4E6DA}"/>
</file>

<file path=customXml/itemProps4.xml><?xml version="1.0" encoding="utf-8"?>
<ds:datastoreItem xmlns:ds="http://schemas.openxmlformats.org/officeDocument/2006/customXml" ds:itemID="{62C70A70-0D0F-45E6-8050-CD39C5BD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424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Sehr geehrter </vt:lpstr>
      <vt:lpstr>Freundliche Grüsse</vt:lpstr>
      <vt:lpstr>ICT-Berufsbildung Schweiz</vt:lpstr>
    </vt:vector>
  </TitlesOfParts>
  <Company>Mediaparx AG</Company>
  <LinksUpToDate>false</LinksUpToDate>
  <CharactersWithSpaces>490</CharactersWithSpaces>
  <SharedDoc>false</SharedDoc>
  <HyperlinkBase/>
  <HLinks>
    <vt:vector size="6" baseType="variant"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mailto:info@ict-berufsbildung.ch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Vorlage Dokument</dc:subject>
  <dc:creator>Stéphane S.</dc:creator>
  <cp:lastModifiedBy>Raffael Wyss</cp:lastModifiedBy>
  <cp:revision>36</cp:revision>
  <cp:lastPrinted>2015-01-30T10:16:00Z</cp:lastPrinted>
  <dcterms:created xsi:type="dcterms:W3CDTF">2015-01-30T10:15:00Z</dcterms:created>
  <dcterms:modified xsi:type="dcterms:W3CDTF">2018-03-23T08:53:00Z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0x010100BD12CA962D3BC343BA4881942FCA9ABD</vt:lpwstr>
  </property>
  <property fmtid="{D5CDD505-2E9C-101B-9397-08002B2CF9AE}" pid="3" name="Organisationsebene">
    <vt:lpwstr>Geschäftsstelle</vt:lpwstr>
  </property>
  <property fmtid="{D5CDD505-2E9C-101B-9397-08002B2CF9AE}" pid="4" name="Dokumententyp">
    <vt:lpwstr>Vorlagen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